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236" w14:textId="469B1125" w:rsidR="00B517A0" w:rsidRPr="006F24B8" w:rsidRDefault="00B517A0" w:rsidP="00792A19">
      <w:pPr>
        <w:spacing w:after="0" w:line="240" w:lineRule="auto"/>
        <w:jc w:val="center"/>
        <w:rPr>
          <w:rFonts w:ascii="Sylfaen" w:hAnsi="Sylfaen" w:cs="Times New Roman"/>
          <w:sz w:val="28"/>
          <w:szCs w:val="28"/>
        </w:rPr>
      </w:pPr>
      <w:r w:rsidRPr="006F24B8">
        <w:rPr>
          <w:rFonts w:ascii="Sylfaen" w:hAnsi="Sylfaen" w:cs="Times New Roman"/>
          <w:sz w:val="28"/>
          <w:szCs w:val="28"/>
        </w:rPr>
        <w:t>Daniel Craig</w:t>
      </w:r>
      <w:r w:rsidR="006F24B8" w:rsidRPr="006F24B8">
        <w:rPr>
          <w:rFonts w:ascii="Sylfaen" w:hAnsi="Sylfaen" w:cs="Times New Roman"/>
          <w:sz w:val="28"/>
          <w:szCs w:val="28"/>
        </w:rPr>
        <w:t xml:space="preserve"> </w:t>
      </w:r>
    </w:p>
    <w:p w14:paraId="6102C8E2" w14:textId="066346E3" w:rsidR="006F24B8" w:rsidRPr="006F24B8" w:rsidRDefault="006F24B8" w:rsidP="006F24B8">
      <w:pPr>
        <w:pBdr>
          <w:bottom w:val="single" w:sz="6" w:space="1" w:color="auto"/>
        </w:pBdr>
        <w:spacing w:after="0" w:line="240" w:lineRule="auto"/>
        <w:jc w:val="center"/>
        <w:rPr>
          <w:rFonts w:ascii="Sylfaen" w:hAnsi="Sylfaen" w:cs="Times New Roman"/>
          <w:i/>
          <w:iCs/>
        </w:rPr>
      </w:pPr>
      <w:r w:rsidRPr="006F24B8">
        <w:rPr>
          <w:rFonts w:ascii="Sylfaen" w:hAnsi="Sylfaen" w:cs="Times New Roman"/>
          <w:i/>
          <w:iCs/>
        </w:rPr>
        <w:t>Neurosurgeon, Board Certified, Licensed in CO</w:t>
      </w:r>
    </w:p>
    <w:p w14:paraId="1270764B" w14:textId="77777777" w:rsidR="006F24B8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47792F99" w14:textId="4FE5AF05" w:rsidR="00B517A0" w:rsidRPr="00916D82" w:rsidRDefault="00250B91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>Current Employment</w:t>
      </w:r>
      <w:r w:rsidR="006F24B8">
        <w:rPr>
          <w:rFonts w:ascii="Sylfaen" w:hAnsi="Sylfaen" w:cs="Times New Roman"/>
          <w:sz w:val="24"/>
          <w:szCs w:val="24"/>
        </w:rPr>
        <w:t xml:space="preserve">: </w:t>
      </w:r>
      <w:r w:rsidR="00792A19" w:rsidRPr="00916D82">
        <w:rPr>
          <w:rFonts w:ascii="Sylfaen" w:hAnsi="Sylfaen" w:cs="Times New Roman"/>
          <w:sz w:val="24"/>
          <w:szCs w:val="24"/>
        </w:rPr>
        <w:t xml:space="preserve"> 20</w:t>
      </w:r>
      <w:r w:rsidR="006F24B8">
        <w:rPr>
          <w:rFonts w:ascii="Sylfaen" w:hAnsi="Sylfaen" w:cs="Times New Roman"/>
          <w:sz w:val="24"/>
          <w:szCs w:val="24"/>
        </w:rPr>
        <w:t>22</w:t>
      </w:r>
      <w:r w:rsidR="00792A19" w:rsidRPr="00916D82">
        <w:rPr>
          <w:rFonts w:ascii="Sylfaen" w:hAnsi="Sylfaen" w:cs="Times New Roman"/>
          <w:sz w:val="24"/>
          <w:szCs w:val="24"/>
        </w:rPr>
        <w:t>-Present</w:t>
      </w:r>
      <w:r w:rsidR="00B517A0" w:rsidRPr="00916D82">
        <w:rPr>
          <w:rFonts w:ascii="Sylfaen" w:hAnsi="Sylfaen" w:cs="Times New Roman"/>
          <w:sz w:val="24"/>
          <w:szCs w:val="24"/>
        </w:rPr>
        <w:t xml:space="preserve"> </w:t>
      </w:r>
      <w:r w:rsidR="006F24B8">
        <w:rPr>
          <w:rFonts w:ascii="Sylfaen" w:hAnsi="Sylfaen" w:cs="Times New Roman"/>
          <w:sz w:val="24"/>
          <w:szCs w:val="24"/>
        </w:rPr>
        <w:t xml:space="preserve">  </w:t>
      </w:r>
      <w:r w:rsidR="006F24B8" w:rsidRPr="006F24B8">
        <w:rPr>
          <w:rFonts w:ascii="Sylfaen" w:hAnsi="Sylfaen" w:cs="Times New Roman"/>
          <w:i/>
          <w:iCs/>
          <w:sz w:val="24"/>
          <w:szCs w:val="24"/>
        </w:rPr>
        <w:t>University of Colorado</w:t>
      </w:r>
    </w:p>
    <w:p w14:paraId="6F621D2D" w14:textId="4C2A008D" w:rsidR="00250B91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Assistant Professor, Department of Neurosurgery</w:t>
      </w:r>
    </w:p>
    <w:p w14:paraId="48359910" w14:textId="10B90A40" w:rsidR="006F24B8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  <w:t>CU Dept of Neurosurgery 12631 E. 17</w:t>
      </w:r>
      <w:r w:rsidRPr="006F24B8">
        <w:rPr>
          <w:rFonts w:ascii="Sylfaen" w:hAnsi="Sylfaen" w:cs="Times New Roman"/>
          <w:sz w:val="24"/>
          <w:szCs w:val="24"/>
          <w:vertAlign w:val="superscript"/>
        </w:rPr>
        <w:t>th</w:t>
      </w:r>
      <w:r>
        <w:rPr>
          <w:rFonts w:ascii="Sylfaen" w:hAnsi="Sylfaen" w:cs="Times New Roman"/>
          <w:sz w:val="24"/>
          <w:szCs w:val="24"/>
        </w:rPr>
        <w:t xml:space="preserve"> Ave., C307 Aurora, CO 80045</w:t>
      </w:r>
    </w:p>
    <w:p w14:paraId="2C4DEA6D" w14:textId="77777777" w:rsidR="006F24B8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2D41B723" w14:textId="5E4C16F9" w:rsidR="006F24B8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Previous Employment:  2019-2022    </w:t>
      </w:r>
      <w:r w:rsidRPr="006F24B8">
        <w:rPr>
          <w:rFonts w:ascii="Sylfaen" w:hAnsi="Sylfaen" w:cs="Times New Roman"/>
          <w:i/>
          <w:iCs/>
          <w:sz w:val="24"/>
          <w:szCs w:val="24"/>
        </w:rPr>
        <w:t>Denver Heath and Hospital Authority</w:t>
      </w:r>
    </w:p>
    <w:p w14:paraId="3353C25F" w14:textId="663F2D50" w:rsidR="006F24B8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  <w:t xml:space="preserve">Neurosurgeon, </w:t>
      </w:r>
      <w:proofErr w:type="spellStart"/>
      <w:r>
        <w:rPr>
          <w:rFonts w:ascii="Sylfaen" w:hAnsi="Sylfaen" w:cs="Times New Roman"/>
          <w:sz w:val="24"/>
          <w:szCs w:val="24"/>
        </w:rPr>
        <w:t>Div</w:t>
      </w:r>
      <w:proofErr w:type="spellEnd"/>
      <w:r>
        <w:rPr>
          <w:rFonts w:ascii="Sylfaen" w:hAnsi="Sylfaen" w:cs="Times New Roman"/>
          <w:sz w:val="24"/>
          <w:szCs w:val="24"/>
        </w:rPr>
        <w:t xml:space="preserve"> of Neurosurgery, Dept of Surgery, Denver Health Hospital </w:t>
      </w:r>
    </w:p>
    <w:p w14:paraId="2206454E" w14:textId="59DF531E" w:rsidR="00792A19" w:rsidRPr="00916D82" w:rsidRDefault="006F24B8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  <w:t>777 Bannock St. Denver CO 80204</w:t>
      </w:r>
      <w:r w:rsidR="00916D82" w:rsidRPr="00916D82">
        <w:rPr>
          <w:rFonts w:ascii="Sylfaen" w:hAnsi="Sylfaen" w:cs="Times New Roman"/>
          <w:sz w:val="24"/>
          <w:szCs w:val="24"/>
        </w:rPr>
        <w:tab/>
      </w:r>
    </w:p>
    <w:p w14:paraId="71225C19" w14:textId="77777777" w:rsidR="00916D82" w:rsidRPr="00916D82" w:rsidRDefault="00916D82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659D81D9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>Education</w:t>
      </w:r>
    </w:p>
    <w:p w14:paraId="668B4ABB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University of Pennsylvania, School or Arts and Sciences, Philadelphia PA.</w:t>
      </w:r>
    </w:p>
    <w:p w14:paraId="08BECD2A" w14:textId="6B7FE019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BA Biology 2004</w:t>
      </w:r>
    </w:p>
    <w:p w14:paraId="1AD186F2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7332BEB6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 xml:space="preserve">University of Colorado School of Medicine, Aurora CO. </w:t>
      </w:r>
    </w:p>
    <w:p w14:paraId="7CCB5349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Doctor of Medicine, 2012</w:t>
      </w:r>
    </w:p>
    <w:p w14:paraId="1F470B70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038E7B2B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>Residency Training</w:t>
      </w:r>
    </w:p>
    <w:p w14:paraId="0C17CBEF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 xml:space="preserve">University of Colorado Department of Neurosurgery, Aurora CO. </w:t>
      </w:r>
    </w:p>
    <w:p w14:paraId="07F742DB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Neurosurgery Resident 2012-2019</w:t>
      </w:r>
    </w:p>
    <w:p w14:paraId="33CC736C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4574C1FD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Fellowship </w:t>
      </w:r>
      <w:r w:rsidR="00792A19" w:rsidRPr="00916D82">
        <w:rPr>
          <w:rFonts w:ascii="Sylfaen" w:hAnsi="Sylfaen" w:cs="Times New Roman"/>
          <w:sz w:val="24"/>
          <w:szCs w:val="24"/>
        </w:rPr>
        <w:t>– 2017-2018, Director: Peter Witt</w:t>
      </w:r>
    </w:p>
    <w:p w14:paraId="2B42D2E4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University of Colorado Spinal Neurosurgery Fellowship</w:t>
      </w:r>
    </w:p>
    <w:p w14:paraId="3DA12F59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Committee on Advanced Subspeci</w:t>
      </w:r>
      <w:r w:rsidR="00792A19" w:rsidRPr="00916D82">
        <w:rPr>
          <w:rFonts w:ascii="Sylfaen" w:hAnsi="Sylfaen" w:cs="Times New Roman"/>
          <w:sz w:val="24"/>
          <w:szCs w:val="24"/>
        </w:rPr>
        <w:t>alty Training (CAST) Accredited</w:t>
      </w:r>
    </w:p>
    <w:p w14:paraId="6BA23DD9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4A2BA9D7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Board Examinations: </w:t>
      </w:r>
    </w:p>
    <w:p w14:paraId="081F6843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 xml:space="preserve">USMLE Step 1 </w:t>
      </w:r>
      <w:proofErr w:type="gramStart"/>
      <w:r w:rsidRPr="00916D82">
        <w:rPr>
          <w:rFonts w:ascii="Sylfaen" w:hAnsi="Sylfaen" w:cs="Times New Roman"/>
          <w:sz w:val="24"/>
          <w:szCs w:val="24"/>
        </w:rPr>
        <w:t>2010  /</w:t>
      </w:r>
      <w:proofErr w:type="gramEnd"/>
      <w:r w:rsidRPr="00916D82">
        <w:rPr>
          <w:rFonts w:ascii="Sylfaen" w:hAnsi="Sylfaen" w:cs="Times New Roman"/>
          <w:sz w:val="24"/>
          <w:szCs w:val="24"/>
        </w:rPr>
        <w:t xml:space="preserve">  USMLE Step 2 2011  /  USMLE Step 3 2013  </w:t>
      </w:r>
    </w:p>
    <w:p w14:paraId="37EF8CEF" w14:textId="61EDC8BC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American Board of Neurological Surgery Primary Written Examination 2016</w:t>
      </w:r>
    </w:p>
    <w:p w14:paraId="7A3ABE9E" w14:textId="6D945431" w:rsidR="00916D82" w:rsidRPr="00916D82" w:rsidRDefault="00916D82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ab/>
        <w:t>American Board of Neurological Surgery Oral Board Examination 2022</w:t>
      </w:r>
    </w:p>
    <w:p w14:paraId="7BFE884F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6EC03695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>Publications</w:t>
      </w:r>
    </w:p>
    <w:p w14:paraId="5EFAE3F2" w14:textId="77777777" w:rsidR="00B517A0" w:rsidRPr="00916D82" w:rsidRDefault="00B517A0" w:rsidP="00250B91">
      <w:pPr>
        <w:spacing w:after="0" w:line="240" w:lineRule="auto"/>
        <w:ind w:left="720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Breeze R, Craig D. Microvascular decompression for trigeminal neuralgia: a durable, </w:t>
      </w:r>
      <w:proofErr w:type="spellStart"/>
      <w:r w:rsidRPr="00916D82">
        <w:rPr>
          <w:rFonts w:ascii="Sylfaen" w:hAnsi="Sylfaen" w:cs="Times New Roman"/>
          <w:sz w:val="24"/>
          <w:szCs w:val="24"/>
        </w:rPr>
        <w:t>noncompressive</w:t>
      </w:r>
      <w:proofErr w:type="spellEnd"/>
      <w:r w:rsidRPr="00916D82">
        <w:rPr>
          <w:rFonts w:ascii="Sylfaen" w:hAnsi="Sylfaen" w:cs="Times New Roman"/>
          <w:sz w:val="24"/>
          <w:szCs w:val="24"/>
        </w:rPr>
        <w:t xml:space="preserve"> technique using Teflon secured with </w:t>
      </w:r>
      <w:proofErr w:type="gramStart"/>
      <w:r w:rsidRPr="00916D82">
        <w:rPr>
          <w:rFonts w:ascii="Sylfaen" w:hAnsi="Sylfaen" w:cs="Times New Roman"/>
          <w:sz w:val="24"/>
          <w:szCs w:val="24"/>
        </w:rPr>
        <w:t>mini-clip</w:t>
      </w:r>
      <w:proofErr w:type="gramEnd"/>
      <w:r w:rsidRPr="00916D82">
        <w:rPr>
          <w:rFonts w:ascii="Sylfaen" w:hAnsi="Sylfaen" w:cs="Times New Roman"/>
          <w:sz w:val="24"/>
          <w:szCs w:val="24"/>
        </w:rPr>
        <w:t xml:space="preserve">. </w:t>
      </w:r>
      <w:r w:rsidRPr="00916D82">
        <w:rPr>
          <w:rFonts w:ascii="Sylfaen" w:hAnsi="Sylfaen" w:cs="Times New Roman"/>
          <w:i/>
          <w:sz w:val="24"/>
          <w:szCs w:val="24"/>
        </w:rPr>
        <w:t>Operative Neurosurgery</w:t>
      </w:r>
      <w:r w:rsidRPr="00916D82">
        <w:rPr>
          <w:rFonts w:ascii="Sylfaen" w:hAnsi="Sylfaen" w:cs="Times New Roman"/>
          <w:sz w:val="24"/>
          <w:szCs w:val="24"/>
        </w:rPr>
        <w:t xml:space="preserve"> </w:t>
      </w:r>
      <w:r w:rsidRPr="00916D82">
        <w:rPr>
          <w:rFonts w:ascii="Sylfaen" w:hAnsi="Sylfaen" w:cs="Times New Roman"/>
          <w:b/>
          <w:sz w:val="24"/>
          <w:szCs w:val="24"/>
        </w:rPr>
        <w:t>2018</w:t>
      </w:r>
      <w:r w:rsidRPr="00916D82">
        <w:rPr>
          <w:rFonts w:ascii="Sylfaen" w:hAnsi="Sylfaen" w:cs="Times New Roman"/>
          <w:sz w:val="24"/>
          <w:szCs w:val="24"/>
        </w:rPr>
        <w:t>; 0: 1-3.</w:t>
      </w:r>
    </w:p>
    <w:p w14:paraId="5A079174" w14:textId="77777777" w:rsidR="00B517A0" w:rsidRPr="00916D82" w:rsidRDefault="00B517A0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6F640779" w14:textId="77777777" w:rsidR="00B517A0" w:rsidRPr="00916D82" w:rsidRDefault="00B517A0" w:rsidP="00250B91">
      <w:pPr>
        <w:spacing w:after="0" w:line="240" w:lineRule="auto"/>
        <w:ind w:left="720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Craig D, Winston KR, Folzenlogen Z, Beauchamp K. Differential pressure shunt for simultaneous diversion of ventricular fluid and extracerebral fluid. </w:t>
      </w:r>
      <w:proofErr w:type="spellStart"/>
      <w:r w:rsidRPr="00916D82">
        <w:rPr>
          <w:rFonts w:ascii="Sylfaen" w:hAnsi="Sylfaen" w:cs="Times New Roman"/>
          <w:i/>
          <w:sz w:val="24"/>
          <w:szCs w:val="24"/>
        </w:rPr>
        <w:t>Pediatr</w:t>
      </w:r>
      <w:proofErr w:type="spellEnd"/>
      <w:r w:rsidRPr="00916D82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916D82">
        <w:rPr>
          <w:rFonts w:ascii="Sylfaen" w:hAnsi="Sylfaen" w:cs="Times New Roman"/>
          <w:i/>
          <w:sz w:val="24"/>
          <w:szCs w:val="24"/>
        </w:rPr>
        <w:t>Neurosurg</w:t>
      </w:r>
      <w:proofErr w:type="spellEnd"/>
      <w:r w:rsidRPr="00916D82">
        <w:rPr>
          <w:rFonts w:ascii="Sylfaen" w:hAnsi="Sylfaen" w:cs="Times New Roman"/>
          <w:sz w:val="24"/>
          <w:szCs w:val="24"/>
        </w:rPr>
        <w:t xml:space="preserve">. </w:t>
      </w:r>
      <w:r w:rsidRPr="00916D82">
        <w:rPr>
          <w:rFonts w:ascii="Sylfaen" w:hAnsi="Sylfaen" w:cs="Times New Roman"/>
          <w:b/>
          <w:sz w:val="24"/>
          <w:szCs w:val="24"/>
        </w:rPr>
        <w:t>2018</w:t>
      </w:r>
      <w:r w:rsidRPr="00916D82">
        <w:rPr>
          <w:rFonts w:ascii="Sylfaen" w:hAnsi="Sylfaen" w:cs="Times New Roman"/>
          <w:sz w:val="24"/>
          <w:szCs w:val="24"/>
        </w:rPr>
        <w:t>:53(1):13-17</w:t>
      </w:r>
      <w:r w:rsidR="00250B91" w:rsidRPr="00916D82">
        <w:rPr>
          <w:rFonts w:ascii="Sylfaen" w:hAnsi="Sylfaen" w:cs="Times New Roman"/>
          <w:sz w:val="24"/>
          <w:szCs w:val="24"/>
        </w:rPr>
        <w:t>.</w:t>
      </w:r>
    </w:p>
    <w:p w14:paraId="6B7FA238" w14:textId="77777777" w:rsidR="00250B91" w:rsidRPr="00916D82" w:rsidRDefault="00250B91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1A7F2287" w14:textId="77777777" w:rsidR="00250B91" w:rsidRPr="00916D82" w:rsidRDefault="00250B91" w:rsidP="00250B91">
      <w:pPr>
        <w:spacing w:after="0" w:line="240" w:lineRule="auto"/>
        <w:ind w:left="720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Craig D, Breeze R 2017. Cervical Spine Fractures. In R McIntyre (Ed) Surgical Decision Making 6e Elsevier. </w:t>
      </w:r>
    </w:p>
    <w:p w14:paraId="1A5C42FA" w14:textId="77777777" w:rsidR="00250B91" w:rsidRPr="00916D82" w:rsidRDefault="00250B91" w:rsidP="00B517A0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6082318F" w14:textId="77777777" w:rsidR="00250B91" w:rsidRPr="00916D82" w:rsidRDefault="00250B91" w:rsidP="00250B91">
      <w:pPr>
        <w:spacing w:after="0" w:line="240" w:lineRule="auto"/>
        <w:ind w:left="720"/>
        <w:rPr>
          <w:rFonts w:ascii="Sylfaen" w:hAnsi="Sylfaen" w:cs="Times New Roman"/>
          <w:sz w:val="24"/>
          <w:szCs w:val="24"/>
        </w:rPr>
      </w:pPr>
      <w:r w:rsidRPr="00916D82">
        <w:rPr>
          <w:rFonts w:ascii="Sylfaen" w:hAnsi="Sylfaen" w:cs="Times New Roman"/>
          <w:sz w:val="24"/>
          <w:szCs w:val="24"/>
        </w:rPr>
        <w:t xml:space="preserve">Craig D, Beauchamp KA 2015. Lumbar Puncture. </w:t>
      </w:r>
      <w:proofErr w:type="spellStart"/>
      <w:r w:rsidRPr="00916D82">
        <w:rPr>
          <w:rFonts w:ascii="Sylfaen" w:hAnsi="Sylfaen" w:cs="Times New Roman"/>
          <w:sz w:val="24"/>
          <w:szCs w:val="24"/>
        </w:rPr>
        <w:t>InFM</w:t>
      </w:r>
      <w:proofErr w:type="spellEnd"/>
      <w:r w:rsidRPr="00916D82">
        <w:rPr>
          <w:rFonts w:ascii="Sylfaen" w:hAnsi="Sylfaen" w:cs="Times New Roman"/>
          <w:sz w:val="24"/>
          <w:szCs w:val="24"/>
        </w:rPr>
        <w:t xml:space="preserve"> Pieracci and EE Moore (Eds.) </w:t>
      </w:r>
      <w:r w:rsidRPr="00916D82">
        <w:rPr>
          <w:rFonts w:ascii="Sylfaen" w:hAnsi="Sylfaen" w:cs="Times New Roman"/>
          <w:i/>
          <w:sz w:val="24"/>
          <w:szCs w:val="24"/>
        </w:rPr>
        <w:t xml:space="preserve">Denver Health Medical Center Handbook of Surgical Critical Care, the </w:t>
      </w:r>
      <w:proofErr w:type="gramStart"/>
      <w:r w:rsidRPr="00916D82">
        <w:rPr>
          <w:rFonts w:ascii="Sylfaen" w:hAnsi="Sylfaen" w:cs="Times New Roman"/>
          <w:i/>
          <w:sz w:val="24"/>
          <w:szCs w:val="24"/>
        </w:rPr>
        <w:t>Practice</w:t>
      </w:r>
      <w:proofErr w:type="gramEnd"/>
      <w:r w:rsidRPr="00916D82">
        <w:rPr>
          <w:rFonts w:ascii="Sylfaen" w:hAnsi="Sylfaen" w:cs="Times New Roman"/>
          <w:i/>
          <w:sz w:val="24"/>
          <w:szCs w:val="24"/>
        </w:rPr>
        <w:t xml:space="preserve"> and the Evidence</w:t>
      </w:r>
      <w:r w:rsidRPr="00916D82">
        <w:rPr>
          <w:rFonts w:ascii="Sylfaen" w:hAnsi="Sylfaen" w:cs="Times New Roman"/>
          <w:sz w:val="24"/>
          <w:szCs w:val="24"/>
        </w:rPr>
        <w:t xml:space="preserve"> (pp. 611-618) Hackensack, NJ: World Scientific Publishing Co.</w:t>
      </w:r>
    </w:p>
    <w:p w14:paraId="7DB41263" w14:textId="77777777" w:rsidR="00250B91" w:rsidRPr="00250B91" w:rsidRDefault="00250B91" w:rsidP="00B517A0">
      <w:pPr>
        <w:spacing w:after="0" w:line="240" w:lineRule="auto"/>
        <w:rPr>
          <w:rFonts w:ascii="Sylfaen" w:hAnsi="Sylfaen" w:cs="Times New Roman"/>
        </w:rPr>
      </w:pPr>
    </w:p>
    <w:p w14:paraId="080E5F93" w14:textId="326D4E3D" w:rsidR="00250B91" w:rsidRPr="00250B91" w:rsidRDefault="00250B91" w:rsidP="00B517A0">
      <w:pPr>
        <w:spacing w:after="0" w:line="240" w:lineRule="auto"/>
        <w:rPr>
          <w:rFonts w:ascii="Sylfaen" w:hAnsi="Sylfaen" w:cs="Times New Roman"/>
        </w:rPr>
      </w:pPr>
    </w:p>
    <w:sectPr w:rsidR="00250B91" w:rsidRPr="00250B91" w:rsidSect="00250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A0"/>
    <w:rsid w:val="00092F53"/>
    <w:rsid w:val="00250B91"/>
    <w:rsid w:val="00422788"/>
    <w:rsid w:val="0056461A"/>
    <w:rsid w:val="0068041D"/>
    <w:rsid w:val="006F24B8"/>
    <w:rsid w:val="00792A19"/>
    <w:rsid w:val="00916D82"/>
    <w:rsid w:val="00B517A0"/>
    <w:rsid w:val="00BD104C"/>
    <w:rsid w:val="00E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08F"/>
  <w15:docId w15:val="{B4CE7179-D5FE-409C-A5F5-8EF2A3D6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dcraig00</dc:creator>
  <cp:lastModifiedBy>Craig, Daniel Byron</cp:lastModifiedBy>
  <cp:revision>2</cp:revision>
  <dcterms:created xsi:type="dcterms:W3CDTF">2023-05-11T21:27:00Z</dcterms:created>
  <dcterms:modified xsi:type="dcterms:W3CDTF">2023-05-11T21:27:00Z</dcterms:modified>
</cp:coreProperties>
</file>